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448B1" w14:textId="77777777" w:rsidR="00F93EBC" w:rsidRDefault="00F93EBC" w:rsidP="00F93EBC"/>
    <w:p w14:paraId="24F6C666" w14:textId="77777777" w:rsidR="00F93EBC" w:rsidRDefault="00F93EBC" w:rsidP="00F93EBC"/>
    <w:p w14:paraId="13090013" w14:textId="77777777" w:rsidR="00F93EBC" w:rsidRDefault="00F93EBC" w:rsidP="00F93EBC"/>
    <w:p w14:paraId="105F9791" w14:textId="77777777" w:rsidR="00F93EBC" w:rsidRDefault="00F93EBC" w:rsidP="00F93EBC"/>
    <w:p w14:paraId="3E465EA8" w14:textId="77777777" w:rsidR="00F93EBC" w:rsidRDefault="00F93EBC" w:rsidP="00F93EBC"/>
    <w:p w14:paraId="2CAA29BA" w14:textId="77777777" w:rsidR="00F93EBC" w:rsidRDefault="00F93EBC" w:rsidP="00F93EBC"/>
    <w:p w14:paraId="170F7E1E" w14:textId="77777777" w:rsidR="00F93EBC" w:rsidRDefault="00F93EBC" w:rsidP="00F93EBC"/>
    <w:p w14:paraId="48660B8E" w14:textId="77777777" w:rsidR="00F93EBC" w:rsidRDefault="00F93EBC" w:rsidP="00F93EBC"/>
    <w:p w14:paraId="13056633" w14:textId="77777777" w:rsidR="00F93EBC" w:rsidRPr="00C2668C" w:rsidRDefault="00F93EBC" w:rsidP="00F93EBC">
      <w:pPr>
        <w:jc w:val="center"/>
        <w:rPr>
          <w:rFonts w:ascii="Arial" w:hAnsi="Arial" w:cs="Arial"/>
          <w:sz w:val="40"/>
          <w:szCs w:val="40"/>
        </w:rPr>
      </w:pPr>
      <w:r w:rsidRPr="00C2668C">
        <w:rPr>
          <w:rFonts w:ascii="Arial" w:hAnsi="Arial" w:cs="Arial"/>
          <w:sz w:val="40"/>
          <w:szCs w:val="40"/>
        </w:rPr>
        <w:t>Fully-Diluted Investment Calculation</w:t>
      </w:r>
    </w:p>
    <w:p w14:paraId="11D02D60" w14:textId="77777777" w:rsidR="00C2668C" w:rsidRDefault="00C2668C" w:rsidP="00F93EBC">
      <w:pPr>
        <w:rPr>
          <w:rFonts w:ascii="Arial" w:hAnsi="Arial" w:cs="Arial"/>
          <w:sz w:val="24"/>
          <w:szCs w:val="24"/>
        </w:rPr>
      </w:pPr>
    </w:p>
    <w:p w14:paraId="3D8D9714" w14:textId="77777777" w:rsidR="00C2668C" w:rsidRDefault="00C2668C" w:rsidP="00F93EBC">
      <w:pPr>
        <w:rPr>
          <w:rFonts w:ascii="Arial" w:hAnsi="Arial" w:cs="Arial"/>
          <w:sz w:val="24"/>
          <w:szCs w:val="24"/>
        </w:rPr>
      </w:pPr>
    </w:p>
    <w:p w14:paraId="7BE9AEDB" w14:textId="77777777" w:rsidR="00C2668C" w:rsidRDefault="00C2668C" w:rsidP="00F93EBC">
      <w:pPr>
        <w:rPr>
          <w:rFonts w:ascii="Arial" w:hAnsi="Arial" w:cs="Arial"/>
          <w:sz w:val="24"/>
          <w:szCs w:val="24"/>
        </w:rPr>
      </w:pPr>
    </w:p>
    <w:p w14:paraId="4EE60A88" w14:textId="77777777" w:rsidR="00C2668C" w:rsidRDefault="00C2668C" w:rsidP="00F93EBC">
      <w:pPr>
        <w:rPr>
          <w:rFonts w:ascii="Arial" w:hAnsi="Arial" w:cs="Arial"/>
          <w:sz w:val="24"/>
          <w:szCs w:val="24"/>
        </w:rPr>
      </w:pPr>
    </w:p>
    <w:p w14:paraId="34E4E062" w14:textId="77777777" w:rsidR="00C2668C" w:rsidRDefault="00C2668C" w:rsidP="00F93EBC">
      <w:pPr>
        <w:rPr>
          <w:rFonts w:ascii="Arial" w:hAnsi="Arial" w:cs="Arial"/>
          <w:sz w:val="24"/>
          <w:szCs w:val="24"/>
        </w:rPr>
      </w:pPr>
    </w:p>
    <w:p w14:paraId="3C605A36" w14:textId="77777777" w:rsidR="00C2668C" w:rsidRDefault="00C2668C" w:rsidP="00F93EBC">
      <w:pPr>
        <w:rPr>
          <w:rFonts w:ascii="Arial" w:hAnsi="Arial" w:cs="Arial"/>
          <w:sz w:val="24"/>
          <w:szCs w:val="24"/>
        </w:rPr>
      </w:pPr>
    </w:p>
    <w:p w14:paraId="7BEB12F5" w14:textId="04433A77" w:rsidR="000F0F6D" w:rsidRPr="00C2668C" w:rsidRDefault="00C2668C" w:rsidP="000F0F6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988" w:dyaOrig="5202" w14:anchorId="07A79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59.5pt" o:ole="">
            <v:imagedata r:id="rId11" o:title=""/>
          </v:shape>
          <o:OLEObject Type="Embed" ProgID="Excel.Sheet.8" ShapeID="_x0000_i1025" DrawAspect="Content" ObjectID="_1477666055" r:id="rId12"/>
        </w:object>
      </w:r>
      <w:r w:rsidR="000F0F6D" w:rsidRPr="000F0F6D">
        <w:rPr>
          <w:rFonts w:ascii="Arial" w:hAnsi="Arial" w:cs="Arial"/>
          <w:b/>
          <w:i/>
          <w:sz w:val="24"/>
          <w:szCs w:val="24"/>
        </w:rPr>
        <w:t xml:space="preserve"> </w:t>
      </w:r>
      <w:r w:rsidR="000F0F6D" w:rsidRPr="00C2668C">
        <w:rPr>
          <w:rFonts w:ascii="Arial" w:hAnsi="Arial" w:cs="Arial"/>
          <w:b/>
          <w:i/>
          <w:sz w:val="24"/>
          <w:szCs w:val="24"/>
        </w:rPr>
        <w:t>Double click spreadsheet to activate calculation.</w:t>
      </w:r>
    </w:p>
    <w:p w14:paraId="33EDEB61" w14:textId="33315C1D" w:rsidR="00093E6C" w:rsidRDefault="00093E6C" w:rsidP="00F93EBC"/>
    <w:p w14:paraId="094D9043" w14:textId="578366F1" w:rsidR="00D267B8" w:rsidRDefault="00D267B8" w:rsidP="00F93EBC"/>
    <w:p w14:paraId="5D9A7010" w14:textId="77777777" w:rsidR="00D267B8" w:rsidRDefault="00D267B8" w:rsidP="00D267B8">
      <w:pPr>
        <w:rPr>
          <w:b/>
        </w:rPr>
      </w:pPr>
    </w:p>
    <w:p w14:paraId="08CA0589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More Questions?</w:t>
      </w:r>
    </w:p>
    <w:p w14:paraId="49430594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Ask Us:</w:t>
      </w:r>
    </w:p>
    <w:p w14:paraId="2B39CA12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Lori Hoberman</w:t>
      </w:r>
    </w:p>
    <w:p w14:paraId="6309DD11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lori@hobermanlawgroup.com</w:t>
      </w:r>
    </w:p>
    <w:p w14:paraId="0C72CECA" w14:textId="77777777" w:rsid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646.844.4860</w:t>
      </w:r>
    </w:p>
    <w:p w14:paraId="0A859A4A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</w:p>
    <w:p w14:paraId="2B73C74B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Izzy Cohn</w:t>
      </w:r>
    </w:p>
    <w:p w14:paraId="13B14CA9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izzy@hobermanlawgroup.com</w:t>
      </w:r>
    </w:p>
    <w:p w14:paraId="13D69CA7" w14:textId="77777777" w:rsidR="00D267B8" w:rsidRPr="00D267B8" w:rsidRDefault="00D267B8" w:rsidP="00D267B8">
      <w:pPr>
        <w:rPr>
          <w:rFonts w:ascii="Arial" w:hAnsi="Arial" w:cs="Arial"/>
          <w:sz w:val="24"/>
          <w:szCs w:val="24"/>
        </w:rPr>
      </w:pPr>
      <w:r w:rsidRPr="00D267B8">
        <w:rPr>
          <w:rFonts w:ascii="Arial" w:hAnsi="Arial" w:cs="Arial"/>
          <w:sz w:val="24"/>
          <w:szCs w:val="24"/>
        </w:rPr>
        <w:t>646.844.4861</w:t>
      </w:r>
    </w:p>
    <w:p w14:paraId="3ABBF3C4" w14:textId="77777777" w:rsidR="00D267B8" w:rsidRPr="00D267B8" w:rsidRDefault="00D267B8" w:rsidP="00F93EBC">
      <w:bookmarkStart w:id="0" w:name="_GoBack"/>
      <w:bookmarkEnd w:id="0"/>
    </w:p>
    <w:sectPr w:rsidR="00D267B8" w:rsidRPr="00D267B8" w:rsidSect="00334450">
      <w:headerReference w:type="default" r:id="rId13"/>
      <w:footerReference w:type="default" r:id="rId14"/>
      <w:type w:val="continuous"/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AD555" w14:textId="77777777" w:rsidR="004E0BB2" w:rsidRDefault="004E0BB2" w:rsidP="004E0BB2">
      <w:r>
        <w:separator/>
      </w:r>
    </w:p>
  </w:endnote>
  <w:endnote w:type="continuationSeparator" w:id="0">
    <w:p w14:paraId="239AAA8D" w14:textId="77777777" w:rsidR="004E0BB2" w:rsidRDefault="004E0BB2" w:rsidP="004E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92875" w14:textId="77777777" w:rsidR="00AB21CF" w:rsidRPr="001F2EC6" w:rsidRDefault="00AB21CF" w:rsidP="00AB21CF">
    <w:pPr>
      <w:pStyle w:val="NormalWeb"/>
      <w:kinsoku w:val="0"/>
      <w:overflowPunct w:val="0"/>
      <w:spacing w:before="0" w:beforeAutospacing="0" w:after="0" w:afterAutospacing="0"/>
      <w:ind w:left="720" w:firstLine="720"/>
      <w:textAlignment w:val="baseline"/>
      <w:rPr>
        <w:color w:val="FFFFFF"/>
        <w:sz w:val="16"/>
        <w:szCs w:val="16"/>
      </w:rPr>
    </w:pPr>
    <w:r w:rsidRPr="001F2EC6">
      <w:rPr>
        <w:rFonts w:ascii="Arial" w:hAnsi="Arial" w:cs="Arial"/>
        <w:color w:val="FFFFFF"/>
        <w:kern w:val="24"/>
        <w:sz w:val="16"/>
        <w:szCs w:val="16"/>
      </w:rPr>
      <w:t xml:space="preserve">www.hobermanlawgroup.com                                                        </w:t>
    </w:r>
    <w:r w:rsidRPr="001F2EC6">
      <w:rPr>
        <w:rFonts w:ascii="Arial" w:hAnsi="Arial" w:cs="Arial"/>
        <w:bCs/>
        <w:color w:val="FFFFFF"/>
        <w:kern w:val="24"/>
        <w:sz w:val="16"/>
        <w:szCs w:val="16"/>
      </w:rPr>
      <w:t>© 2014 Hoberman Law Group PLLC.   All Rights Reserved</w:t>
    </w:r>
    <w:r>
      <w:rPr>
        <w:color w:val="FFFFFF"/>
        <w:kern w:val="24"/>
        <w:sz w:val="16"/>
        <w:szCs w:val="16"/>
      </w:rPr>
      <w:t xml:space="preserve">         </w:t>
    </w:r>
    <w:r w:rsidRPr="001F2EC6">
      <w:rPr>
        <w:rFonts w:ascii="Arial" w:hAnsi="Arial" w:cs="Arial"/>
        <w:color w:val="FFFFFF"/>
        <w:kern w:val="24"/>
        <w:sz w:val="16"/>
        <w:szCs w:val="16"/>
      </w:rPr>
      <w:t xml:space="preserve">www.hobermanlawgroup.com                                                        </w:t>
    </w:r>
    <w:r w:rsidRPr="001F2EC6">
      <w:rPr>
        <w:rFonts w:ascii="Arial" w:hAnsi="Arial" w:cs="Arial"/>
        <w:bCs/>
        <w:color w:val="FFFFFF"/>
        <w:kern w:val="24"/>
        <w:sz w:val="16"/>
        <w:szCs w:val="16"/>
      </w:rPr>
      <w:t>© 2014 Hoberman Law Group PLLC.   All Rights Reserved</w:t>
    </w:r>
    <w:r w:rsidRPr="001F2EC6">
      <w:rPr>
        <w:color w:val="FFFFFF"/>
        <w:kern w:val="24"/>
        <w:sz w:val="16"/>
        <w:szCs w:val="16"/>
      </w:rPr>
      <w:t xml:space="preserve">         </w:t>
    </w:r>
    <w:r w:rsidRPr="001F2EC6">
      <w:rPr>
        <w:color w:val="FFFFFF"/>
        <w:kern w:val="24"/>
        <w:sz w:val="16"/>
        <w:szCs w:val="16"/>
      </w:rPr>
      <w:tab/>
    </w:r>
  </w:p>
  <w:p w14:paraId="6CA1CC12" w14:textId="24070E23" w:rsidR="00AB21CF" w:rsidRPr="001F2EC6" w:rsidRDefault="002503B7" w:rsidP="00AB21CF">
    <w:pPr>
      <w:pStyle w:val="NormalWeb"/>
      <w:kinsoku w:val="0"/>
      <w:overflowPunct w:val="0"/>
      <w:spacing w:before="0" w:beforeAutospacing="0" w:after="0" w:afterAutospacing="0"/>
      <w:ind w:left="720" w:firstLine="720"/>
      <w:textAlignment w:val="baseline"/>
      <w:rPr>
        <w:color w:val="FFFFFF"/>
        <w:sz w:val="16"/>
        <w:szCs w:val="16"/>
      </w:rPr>
    </w:pPr>
    <w:r>
      <w:rPr>
        <w:noProof/>
        <w:color w:val="FFFFFF"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44DB2E" wp14:editId="62255CEB">
              <wp:simplePos x="0" y="0"/>
              <wp:positionH relativeFrom="column">
                <wp:posOffset>-831215</wp:posOffset>
              </wp:positionH>
              <wp:positionV relativeFrom="paragraph">
                <wp:posOffset>259715</wp:posOffset>
              </wp:positionV>
              <wp:extent cx="9163050" cy="311150"/>
              <wp:effectExtent l="0" t="0" r="0" b="317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63050" cy="311150"/>
                        <a:chOff x="0" y="15345"/>
                        <a:chExt cx="14430" cy="490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 rot="-5400000">
                          <a:off x="7030" y="8345"/>
                          <a:ext cx="400" cy="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Slide Number Placeholder 3"/>
                      <wps:cNvSpPr txBox="1">
                        <a:spLocks/>
                      </wps:cNvSpPr>
                      <wps:spPr bwMode="auto">
                        <a:xfrm>
                          <a:off x="0" y="15453"/>
                          <a:ext cx="13552" cy="3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2F82" w14:textId="77777777" w:rsidR="002503B7" w:rsidRPr="001F2EC6" w:rsidRDefault="002503B7" w:rsidP="002503B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 w:firstLine="720"/>
                              <w:textAlignment w:val="baseline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F2EC6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 xml:space="preserve">www.hobermanlawgroup.com                                                        </w:t>
                            </w:r>
                            <w:r w:rsidRPr="001F2EC6">
                              <w:rPr>
                                <w:rFonts w:ascii="Arial" w:hAnsi="Arial" w:cs="Arial"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© 2014 Hoberman Law Group PLLC.   All Rights Reserved</w:t>
                            </w:r>
                            <w:r w:rsidRPr="001F2EC6"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1F2EC6">
                              <w:rPr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29" tIns="45714" rIns="91429" bIns="45714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4DB2E" id="Group 3" o:spid="_x0000_s1026" style="position:absolute;left:0;text-align:left;margin-left:-65.45pt;margin-top:20.45pt;width:721.5pt;height:24.5pt;z-index:251660288" coordorigin=",15345" coordsize="1443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">
              <v:rect id="Rectangle 5" o:spid="_x0000_s1027" style="position:absolute;left:7030;top:8345;width:400;height:14400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mmcIA&#10;AADaAAAADwAAAGRycy9kb3ducmV2LnhtbESPQYvCMBSE74L/ITxhL6KpW5BSjSK7uBRv6i7S26N5&#10;tsXmpTRRu//eCILHYWa+YZbr3jTiRp2rLSuYTSMQxIXVNZcKfo/bSQLCeWSNjWVS8E8O1qvhYImp&#10;tnfe0+3gSxEg7FJUUHnfplK6oiKDbmpb4uCdbWfQB9mVUnd4D3DTyM8omkuDNYeFClv6qqi4HK5G&#10;QfQ9G/s4OxWUt8nuL/6xSR5nSn2M+s0ChKfev8OvdqYVzOF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+aZwgAAANoAAAAPAAAAAAAAAAAAAAAAAJgCAABkcnMvZG93&#10;bnJldi54bWxQSwUGAAAAAAQABAD1AAAAhwMAAAAA&#10;" fillcolor="#5b9bd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lide Number Placeholder 3" o:spid="_x0000_s1028" type="#_x0000_t202" style="position:absolute;top:15453;width:1355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OfcUA&#10;AADaAAAADwAAAGRycy9kb3ducmV2LnhtbESP3WrCQBSE7wXfYTlCb4rZRKu2qauUotheiH95gEP2&#10;NAnNnk2zW41v7xYKXg4z8w0zX3amFmdqXWVZQRLFIIhzqysuFGSn9fAZhPPIGmvLpOBKDpaLfm+O&#10;qbYXPtD56AsRIOxSVFB636RSurwkgy6yDXHwvmxr0AfZFlK3eAlwU8tRHE+lwYrDQokNvZeUfx9/&#10;jYLddpRNnvYJ5tMfu3p5tOPk02yUehh0b68gPHX+Hv5vf2gFM/i7Em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59xQAAANoAAAAPAAAAAAAAAAAAAAAAAJgCAABkcnMv&#10;ZG93bnJldi54bWxQSwUGAAAAAAQABAD1AAAAigMAAAAA&#10;" fillcolor="#17365d [2415]" stroked="f">
                <v:path arrowok="t"/>
                <v:textbox inset="2.53969mm,1.2698mm,2.53969mm,1.2698mm">
                  <w:txbxContent>
                    <w:p w14:paraId="1A992F82" w14:textId="77777777" w:rsidR="002503B7" w:rsidRPr="001F2EC6" w:rsidRDefault="002503B7" w:rsidP="002503B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 w:firstLine="720"/>
                        <w:textAlignment w:val="baseline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1F2EC6">
                        <w:rPr>
                          <w:rFonts w:ascii="Arial" w:hAnsi="Arial" w:cs="Arial"/>
                          <w:color w:val="FFFFFF"/>
                          <w:kern w:val="24"/>
                          <w:sz w:val="16"/>
                          <w:szCs w:val="16"/>
                        </w:rPr>
                        <w:t xml:space="preserve">www.hobermanlawgroup.com                                                        </w:t>
                      </w:r>
                      <w:r w:rsidRPr="001F2EC6">
                        <w:rPr>
                          <w:rFonts w:ascii="Arial" w:hAnsi="Arial" w:cs="Arial"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© 2014 Hoberman Law Group PLLC.   All Rights Reserved</w:t>
                      </w:r>
                      <w:r w:rsidRPr="001F2EC6"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 xml:space="preserve">         </w:t>
                      </w:r>
                      <w:r w:rsidRPr="001F2EC6">
                        <w:rPr>
                          <w:color w:val="FFFFFF"/>
                          <w:kern w:val="24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97B88" w14:textId="77777777" w:rsidR="004E0BB2" w:rsidRDefault="004E0BB2" w:rsidP="004E0BB2">
      <w:r>
        <w:separator/>
      </w:r>
    </w:p>
  </w:footnote>
  <w:footnote w:type="continuationSeparator" w:id="0">
    <w:p w14:paraId="26DACE55" w14:textId="77777777" w:rsidR="004E0BB2" w:rsidRDefault="004E0BB2" w:rsidP="004E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A769" w14:textId="726C7DE7" w:rsidR="004E0BB2" w:rsidRPr="00546301" w:rsidRDefault="00182AE0" w:rsidP="004E0BB2">
    <w:pPr>
      <w:pStyle w:val="Header"/>
      <w:rPr>
        <w:b/>
      </w:rPr>
    </w:pPr>
    <w:r w:rsidRPr="00546301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6192AD" wp14:editId="483505DE">
              <wp:simplePos x="0" y="0"/>
              <wp:positionH relativeFrom="column">
                <wp:posOffset>2800012</wp:posOffset>
              </wp:positionH>
              <wp:positionV relativeFrom="paragraph">
                <wp:posOffset>-5010384</wp:posOffset>
              </wp:positionV>
              <wp:extent cx="209874" cy="9144000"/>
              <wp:effectExtent l="9525" t="0" r="9525" b="9525"/>
              <wp:wrapNone/>
              <wp:docPr id="39117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209874" cy="9144000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B5E9C" id="Rectangle 9" o:spid="_x0000_s1026" style="position:absolute;margin-left:220.45pt;margin-top:-394.5pt;width:16.55pt;height:10in;rotation:-90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" fillcolor="#44546a" stroked="f"/>
          </w:pict>
        </mc:Fallback>
      </mc:AlternateContent>
    </w:r>
    <w:r w:rsidR="004E0BB2" w:rsidRPr="00546301">
      <w:rPr>
        <w:b/>
        <w:noProof/>
      </w:rPr>
      <w:drawing>
        <wp:anchor distT="0" distB="0" distL="114300" distR="114300" simplePos="0" relativeHeight="251658240" behindDoc="0" locked="0" layoutInCell="1" allowOverlap="1" wp14:anchorId="20CCA9FF" wp14:editId="352EDEC8">
          <wp:simplePos x="0" y="0"/>
          <wp:positionH relativeFrom="column">
            <wp:posOffset>5567002</wp:posOffset>
          </wp:positionH>
          <wp:positionV relativeFrom="paragraph">
            <wp:posOffset>-309952</wp:posOffset>
          </wp:positionV>
          <wp:extent cx="1000125" cy="857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84D6C" w14:textId="77777777" w:rsidR="004E0BB2" w:rsidRPr="004E0BB2" w:rsidRDefault="004E0BB2" w:rsidP="004E0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157A2"/>
    <w:multiLevelType w:val="multilevel"/>
    <w:tmpl w:val="573E41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1F153B"/>
    <w:multiLevelType w:val="hybridMultilevel"/>
    <w:tmpl w:val="1B6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E83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6C"/>
    <w:rsid w:val="00093E6C"/>
    <w:rsid w:val="000F0F6D"/>
    <w:rsid w:val="00182AE0"/>
    <w:rsid w:val="00200B8A"/>
    <w:rsid w:val="002503B7"/>
    <w:rsid w:val="00334450"/>
    <w:rsid w:val="004E0BB2"/>
    <w:rsid w:val="008F3381"/>
    <w:rsid w:val="00975BF7"/>
    <w:rsid w:val="00AB21CF"/>
    <w:rsid w:val="00B516B7"/>
    <w:rsid w:val="00C2668C"/>
    <w:rsid w:val="00D267B8"/>
    <w:rsid w:val="00F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74E94"/>
  <w15:docId w15:val="{EE6178D8-9333-41E1-B2B6-F96E9897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BB2"/>
  </w:style>
  <w:style w:type="paragraph" w:styleId="Footer">
    <w:name w:val="footer"/>
    <w:basedOn w:val="Normal"/>
    <w:link w:val="FooterChar"/>
    <w:uiPriority w:val="99"/>
    <w:unhideWhenUsed/>
    <w:rsid w:val="004E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BB2"/>
  </w:style>
  <w:style w:type="table" w:styleId="TableGrid">
    <w:name w:val="Table Grid"/>
    <w:basedOn w:val="TableNormal"/>
    <w:uiPriority w:val="39"/>
    <w:rsid w:val="004E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1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6F8050EC0B4AB3F7283B218F8780" ma:contentTypeVersion="1" ma:contentTypeDescription="Create a new document." ma:contentTypeScope="" ma:versionID="ea390c4ee19b11d97c00f532e1206f1b">
  <xsd:schema xmlns:xsd="http://www.w3.org/2001/XMLSchema" xmlns:xs="http://www.w3.org/2001/XMLSchema" xmlns:p="http://schemas.microsoft.com/office/2006/metadata/properties" xmlns:ns3="62d955c3-ca71-452c-9912-f69f29c87f9f" targetNamespace="http://schemas.microsoft.com/office/2006/metadata/properties" ma:root="true" ma:fieldsID="14c394c62886ea7171eedd576a8904ea" ns3:_="">
    <xsd:import namespace="62d955c3-ca71-452c-9912-f69f29c87f9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955c3-ca71-452c-9912-f69f29c87f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D9F5-CE08-4628-B1F7-8985139C2979}">
  <ds:schemaRefs>
    <ds:schemaRef ds:uri="http://schemas.microsoft.com/office/2006/documentManagement/types"/>
    <ds:schemaRef ds:uri="http://schemas.microsoft.com/office/infopath/2007/PartnerControls"/>
    <ds:schemaRef ds:uri="62d955c3-ca71-452c-9912-f69f29c87f9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7FDB50-6FB4-43B2-91F9-C528EF0CF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36D6B-358D-4256-8E2E-4737BBC3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955c3-ca71-452c-9912-f69f29c87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60933D-45B6-47DD-96AF-E1E11FE9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Lori Hoberman</cp:lastModifiedBy>
  <cp:revision>2</cp:revision>
  <dcterms:created xsi:type="dcterms:W3CDTF">2014-11-16T23:01:00Z</dcterms:created>
  <dcterms:modified xsi:type="dcterms:W3CDTF">2014-11-16T23:01:00Z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0x01010031416F8050EC0B4AB3F7283B218F8780</vt:lpwstr>
  </property>
</Properties>
</file>